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1B" w:rsidRDefault="007F4A1B" w:rsidP="007F4A1B">
      <w:pPr>
        <w:pStyle w:val="Standard"/>
        <w:rPr>
          <w:rFonts w:ascii="Times New Roman" w:hAnsi="Times New Roman"/>
        </w:rPr>
      </w:pPr>
    </w:p>
    <w:p w:rsidR="007F4A1B" w:rsidRDefault="007F4A1B" w:rsidP="007F4A1B">
      <w:pPr>
        <w:pStyle w:val="Standard"/>
        <w:rPr>
          <w:rFonts w:ascii="Times New Roman" w:hAnsi="Times New Roman"/>
        </w:rPr>
      </w:pPr>
      <w:r>
        <w:rPr>
          <w:rFonts w:ascii="Times New Roman" w:hAnsi="Times New Roman"/>
        </w:rPr>
        <w:t>Proces rozwodowy.</w:t>
      </w:r>
    </w:p>
    <w:p w:rsidR="007F4A1B" w:rsidRDefault="007F4A1B" w:rsidP="007F4A1B">
      <w:pPr>
        <w:pStyle w:val="Standard"/>
        <w:rPr>
          <w:rFonts w:ascii="Times New Roman" w:hAnsi="Times New Roman"/>
        </w:rPr>
      </w:pPr>
    </w:p>
    <w:p w:rsidR="007F4A1B" w:rsidRDefault="007F4A1B" w:rsidP="007F4A1B">
      <w:pPr>
        <w:pStyle w:val="Standard"/>
        <w:rPr>
          <w:rFonts w:ascii="Times New Roman" w:hAnsi="Times New Roman"/>
        </w:rPr>
      </w:pPr>
      <w:r>
        <w:rPr>
          <w:rFonts w:ascii="Times New Roman" w:hAnsi="Times New Roman"/>
        </w:rPr>
        <w:tab/>
        <w:t>Decyzja o skierowaniu do Sądu pozwu o rozwód, jest jedną z trudniejszych w życiu i niosących daleko idące konsekwencje prawne i faktyczne. Niewiele osób wie, czego może się spodziewać w Sądzie oraz jakie działania można i należy podjąć, przed skierowaniem swych kroków do Sądu, żeby dalsze postępowanie było prostsze i mniej stresujące.</w:t>
      </w:r>
    </w:p>
    <w:p w:rsidR="007F4A1B" w:rsidRDefault="007F4A1B" w:rsidP="007F4A1B">
      <w:pPr>
        <w:pStyle w:val="Standard"/>
        <w:rPr>
          <w:rFonts w:ascii="Times New Roman" w:hAnsi="Times New Roman"/>
        </w:rPr>
      </w:pPr>
      <w:r>
        <w:rPr>
          <w:rFonts w:ascii="Times New Roman" w:hAnsi="Times New Roman"/>
        </w:rPr>
        <w:tab/>
        <w:t>Podstawowe kwestie związane z rozwodem uregulowano w kodeksie rodzinnym i opiekuńczym oraz przepisach dotyczących postępowania cywilnego.</w:t>
      </w:r>
    </w:p>
    <w:p w:rsidR="007F4A1B" w:rsidRDefault="007F4A1B" w:rsidP="007F4A1B">
      <w:pPr>
        <w:pStyle w:val="Standard"/>
        <w:rPr>
          <w:rFonts w:ascii="Times New Roman" w:hAnsi="Times New Roman"/>
        </w:rPr>
      </w:pPr>
      <w:r>
        <w:rPr>
          <w:rFonts w:ascii="Times New Roman" w:hAnsi="Times New Roman"/>
        </w:rPr>
        <w:t>Proces rozwodowy można podzielić na trzy etapy:</w:t>
      </w:r>
    </w:p>
    <w:p w:rsidR="007F4A1B" w:rsidRDefault="007F4A1B" w:rsidP="007F4A1B">
      <w:pPr>
        <w:pStyle w:val="Standard"/>
        <w:rPr>
          <w:rFonts w:ascii="Times New Roman" w:hAnsi="Times New Roman"/>
        </w:rPr>
      </w:pPr>
      <w:r>
        <w:rPr>
          <w:rFonts w:ascii="Times New Roman" w:hAnsi="Times New Roman"/>
        </w:rPr>
        <w:t>I - etap składania pozwu i odpowiedzi na pozew</w:t>
      </w:r>
    </w:p>
    <w:p w:rsidR="007F4A1B" w:rsidRDefault="007F4A1B" w:rsidP="007F4A1B">
      <w:pPr>
        <w:pStyle w:val="Standard"/>
        <w:rPr>
          <w:rFonts w:ascii="Times New Roman" w:hAnsi="Times New Roman"/>
        </w:rPr>
      </w:pPr>
      <w:r>
        <w:rPr>
          <w:rFonts w:ascii="Times New Roman" w:hAnsi="Times New Roman"/>
        </w:rPr>
        <w:t>II - postępowania sądowego</w:t>
      </w:r>
    </w:p>
    <w:p w:rsidR="007F4A1B" w:rsidRDefault="007F4A1B" w:rsidP="007F4A1B">
      <w:pPr>
        <w:pStyle w:val="Standard"/>
        <w:rPr>
          <w:rFonts w:ascii="Times New Roman" w:hAnsi="Times New Roman"/>
        </w:rPr>
      </w:pPr>
      <w:r>
        <w:rPr>
          <w:rFonts w:ascii="Times New Roman" w:hAnsi="Times New Roman"/>
        </w:rPr>
        <w:t>III - wyrok rozwodowy.</w:t>
      </w:r>
    </w:p>
    <w:p w:rsidR="007F4A1B" w:rsidRDefault="007F4A1B" w:rsidP="007F4A1B">
      <w:pPr>
        <w:pStyle w:val="Standard"/>
        <w:rPr>
          <w:rFonts w:ascii="Times New Roman" w:hAnsi="Times New Roman"/>
        </w:rPr>
      </w:pPr>
    </w:p>
    <w:p w:rsidR="007F4A1B" w:rsidRDefault="007F4A1B" w:rsidP="007F4A1B">
      <w:pPr>
        <w:pStyle w:val="Standard"/>
        <w:rPr>
          <w:rFonts w:ascii="Times New Roman" w:hAnsi="Times New Roman"/>
        </w:rPr>
      </w:pPr>
      <w:r>
        <w:rPr>
          <w:rFonts w:ascii="Times New Roman" w:hAnsi="Times New Roman"/>
        </w:rPr>
        <w:t>Pierwszy etap, to złożenie pozwu rozwodowego, w którym należy określić swoje żądania, przedstawić dowody i powody decyzji o zakończeniu małżeństwa. Stan faktyczny należy opisać i uzasadnić. W razie potrzeby złożyć dodatkowe wnioski i dokumenty.</w:t>
      </w:r>
    </w:p>
    <w:p w:rsidR="007F4A1B" w:rsidRDefault="007F4A1B" w:rsidP="007F4A1B">
      <w:pPr>
        <w:pStyle w:val="Standard"/>
        <w:rPr>
          <w:rFonts w:ascii="Times New Roman" w:hAnsi="Times New Roman"/>
        </w:rPr>
      </w:pPr>
      <w:r>
        <w:rPr>
          <w:rFonts w:ascii="Times New Roman" w:hAnsi="Times New Roman"/>
        </w:rPr>
        <w:t>Złożenie pozwu rozwodowego powinno być poprzedzone wnikliwą analizą stanu faktycznego – o tym w dalszej części opracowania.</w:t>
      </w:r>
    </w:p>
    <w:p w:rsidR="007F4A1B" w:rsidRDefault="007F4A1B" w:rsidP="007F4A1B">
      <w:pPr>
        <w:pStyle w:val="Standard"/>
        <w:rPr>
          <w:rFonts w:ascii="Times New Roman" w:hAnsi="Times New Roman"/>
        </w:rPr>
      </w:pPr>
      <w:r>
        <w:rPr>
          <w:rFonts w:ascii="Times New Roman" w:hAnsi="Times New Roman"/>
        </w:rPr>
        <w:t>Pozew rozwodowy sporządzamy w trzech egzemplarzach. Pozew rozwodowy składa zawsze tylko jeden z małżonków, który staje się powodem. Jeżeli pozew sporządzony jest poprawnie, Sąd przesyła jeden egzemplarz drugiemu z małżonków – pozwanemu, który po otrzymaniu pozwu składa odpowiedź na pozew, w której przedstawia swoje stanowisko w sprawie. Po otrzymaniu odpowiedzi na pozew, powód może podtrzymać swoje stanowisko lub je zmienić. Jednym z wymogów formalnej poprawności pozwu jest uzyskanie i załączenie do pozwu niezbędnych dokumentów, a są to: odpis skrócony aktu małżeństwa oraz w razie posiadania dzieci odpisy ich skróconych aktów urodzenia. Ponadto do pozwu załączamy wszelkie potrzebne dokumenty stanowiące dowody w sprawie. Wraz ze złożeniem pozwu następuje wszczęcie procesu.</w:t>
      </w:r>
    </w:p>
    <w:p w:rsidR="007F4A1B" w:rsidRDefault="007F4A1B" w:rsidP="007F4A1B">
      <w:pPr>
        <w:pStyle w:val="Standard"/>
        <w:rPr>
          <w:rFonts w:ascii="Times New Roman" w:hAnsi="Times New Roman"/>
        </w:rPr>
      </w:pPr>
      <w:r>
        <w:rPr>
          <w:rFonts w:ascii="Times New Roman" w:hAnsi="Times New Roman"/>
        </w:rPr>
        <w:t>Powództwo wzajemne o rozwód lub o separację jest niedopuszczalne. W czasie trwania procesu o rozwód lub o separację nie może być wszczęta odrębna sprawa o rozwód albo o separację. Strona pozwana w sprawie o rozwód może jednak również żądać rozwodu albo separacji.</w:t>
      </w:r>
    </w:p>
    <w:p w:rsidR="007F4A1B" w:rsidRDefault="007F4A1B" w:rsidP="007F4A1B">
      <w:pPr>
        <w:pStyle w:val="Standard"/>
        <w:rPr>
          <w:rFonts w:ascii="Times New Roman" w:hAnsi="Times New Roman"/>
        </w:rPr>
      </w:pPr>
      <w:r>
        <w:rPr>
          <w:rFonts w:ascii="Times New Roman" w:hAnsi="Times New Roman"/>
        </w:rPr>
        <w:t>Drugi etap to czas rozprawy i przeprowadzenia postępowania dowodowego. Na długość i tryb postępowania ma wpływ aktywność i postawa stron. Każda ze stron ma prawo aktywnego uczestniczenia w postępowaniu, przedstawienia i dowodzenia swych racji. Jeżeli małżonkowie są ugodowymi ludźmi i są w stanie dojść do kompromisu, sprawa rozwodowa trwa stosunkowo krótko. Zażyły konflikt i brak wypracowanego porozumienia zawsze wpływa na przebieg i czas postępowania.</w:t>
      </w:r>
    </w:p>
    <w:p w:rsidR="007F4A1B" w:rsidRDefault="007F4A1B" w:rsidP="007F4A1B">
      <w:pPr>
        <w:pStyle w:val="Standard"/>
        <w:rPr>
          <w:rFonts w:ascii="Times New Roman" w:hAnsi="Times New Roman"/>
        </w:rPr>
      </w:pPr>
      <w:r>
        <w:rPr>
          <w:rFonts w:ascii="Times New Roman" w:hAnsi="Times New Roman"/>
        </w:rPr>
        <w:lastRenderedPageBreak/>
        <w:t>Ostatni etap to wyrokowanie: Sąd Okręgowy wydaje wyrok rozwodowy ze wskazaniem czy i który z małżonków ponosi winę rozkładu pożycia. Na zgodne żądanie małżonków Sąd może zaniechać orzekania o winie. W tym wypadku następują skutki takie, jak gdyby żaden z małżonków nie ponosił winy w rozkładzie pożycia. Od wyroku Sądu Okręgowego orzekającego rozwiązanie małżeństwa przez rozwód przysługuje stronie apelacja, wnoszona do Sądu Apelacyjnego.</w:t>
      </w:r>
    </w:p>
    <w:p w:rsidR="007F4A1B" w:rsidRDefault="007F4A1B" w:rsidP="007F4A1B">
      <w:pPr>
        <w:pStyle w:val="Standard"/>
        <w:rPr>
          <w:rFonts w:ascii="Times New Roman" w:hAnsi="Times New Roman"/>
        </w:rPr>
      </w:pPr>
      <w:r>
        <w:rPr>
          <w:rFonts w:ascii="Times New Roman" w:hAnsi="Times New Roman"/>
        </w:rPr>
        <w:t>Od czego zacząć?</w:t>
      </w:r>
    </w:p>
    <w:p w:rsidR="007F4A1B" w:rsidRDefault="007F4A1B" w:rsidP="007F4A1B">
      <w:pPr>
        <w:pStyle w:val="Standard"/>
        <w:rPr>
          <w:rFonts w:ascii="Times New Roman" w:hAnsi="Times New Roman"/>
        </w:rPr>
      </w:pPr>
      <w:r>
        <w:rPr>
          <w:rFonts w:ascii="Times New Roman" w:hAnsi="Times New Roman"/>
        </w:rPr>
        <w:t>Rozwód jest możliwy jeżeli dojdzie do zupełnego i trwałego rozkładu pożycia. Co to oznacza? Nic nie łączy małżonków na płaszczyźnie uczuciowej, intymnej, gospodarczej, a rozłąka jest trwała i strony nie widzą szansy powrotu do trwałego związku.</w:t>
      </w:r>
    </w:p>
    <w:p w:rsidR="007F4A1B" w:rsidRDefault="007F4A1B" w:rsidP="007F4A1B">
      <w:pPr>
        <w:pStyle w:val="Standard"/>
        <w:rPr>
          <w:rFonts w:ascii="Times New Roman" w:hAnsi="Times New Roman"/>
        </w:rPr>
      </w:pPr>
      <w:r>
        <w:rPr>
          <w:rFonts w:ascii="Times New Roman" w:hAnsi="Times New Roman"/>
        </w:rPr>
        <w:t>Postępowanie rozwodowe toczy się przed Sądem Okręgowym właściwym miejscowo - sąd w którego okręgu małżonkowie mieli ostatnie miejsce zamieszkania, jeżeli choć jedno z nich w okręgu tym jeszcze ma miejsce zamieszkania lub zwykłego pobytu. Z braku takiej podstawy wyłącznie właściwy jest sąd miejsca zamieszkania strony pozwanej, a jeżeli i tej podstawy nie ma - sąd miejsca zamieszkania powoda. Postępowanie wszczyna się w chwili złożenia pozwu o rozwód przez któregokolwiek ze współmałżonków. O powadze sprawy i konsekwencjach sprawy świadczy fakt, że Sąd na początku postępowania ustala, czy decyzja małżonków o wytoczeniu sprawy jest ostateczna. Jeżeli Sąd nabierze przekonania, że istnieją widoki na utrzymanie pożycia małżeńskiego, zawiesza postępowanie. Zawieszenie takie może nastąpić tylko raz w toku postępowania. Sąd kieruje strony do mediacji, która w wielu wypadkach doprowadza do pogodzenia się małżonków.</w:t>
      </w:r>
    </w:p>
    <w:p w:rsidR="007F4A1B" w:rsidRDefault="007F4A1B" w:rsidP="007F4A1B">
      <w:pPr>
        <w:pStyle w:val="Standard"/>
        <w:rPr>
          <w:rFonts w:ascii="Times New Roman" w:hAnsi="Times New Roman"/>
        </w:rPr>
      </w:pPr>
      <w:r>
        <w:rPr>
          <w:rFonts w:ascii="Times New Roman" w:hAnsi="Times New Roman"/>
        </w:rPr>
        <w:t>Sąd nie może orzec rozwodu, gdy byłoby to sprzeczne z zasadami współżycia społecznego oraz stać w sprzeczności z dobrem wspólnych małoletnich dzieci. Jako przykład naruszenia zasad można wskazać stanowisko Sądu Najwyższego, który uznaje między innymi udzielenie rozwodu sprzeczne z zasadami współżycia społecznego, w sytuacji gdy jedno z małżonków jest nieuleczalnie chore, wymaga opieki materialnej i moralnej współmałżonka, a rozwód stanowiłby dla niego rażącą krzywdę.</w:t>
      </w:r>
    </w:p>
    <w:p w:rsidR="007F4A1B" w:rsidRDefault="007F4A1B" w:rsidP="007F4A1B">
      <w:pPr>
        <w:pStyle w:val="Standard"/>
        <w:rPr>
          <w:rFonts w:ascii="Times New Roman" w:hAnsi="Times New Roman"/>
        </w:rPr>
      </w:pPr>
      <w:r>
        <w:rPr>
          <w:rFonts w:ascii="Times New Roman" w:hAnsi="Times New Roman"/>
        </w:rPr>
        <w:t>Czym jest wina w rozkładzie pożycia?</w:t>
      </w:r>
    </w:p>
    <w:p w:rsidR="007F4A1B" w:rsidRDefault="007F4A1B" w:rsidP="007F4A1B">
      <w:pPr>
        <w:pStyle w:val="Standard"/>
        <w:rPr>
          <w:rFonts w:ascii="Times New Roman" w:hAnsi="Times New Roman"/>
        </w:rPr>
      </w:pPr>
      <w:r>
        <w:rPr>
          <w:rFonts w:ascii="Times New Roman" w:hAnsi="Times New Roman"/>
        </w:rPr>
        <w:t>Małżonkowie mają równe prawa i obowiązki w małżeństwie. Są obowiązani do wspólnego pożycia, do wzajemnej pomocy i wierności oraz do współdziałania dla dobra rodziny, którą przez swój związek założyli. Przypisanie małżonkowi winy w rozkładzie pożycia wymaga ustalenia, iż naruszył on któryś ze wskazanych obowiązków. W tym miejscu można wskazać najczęstsze przyczyny, stanowiące przesłankę ustalenia winy w rozkładzie pożycia małżeńskiego. W głównej mierze to: zdrada, uzależnienie i nadużywanie alkoholu, narkotyków, hazard, popełnienie czynów karalnych na szkodę współmałżonka, dzieci - (groźby karalne, znęcanie się psychiczne, fizyczne), odmowa wzajemnej pomocy.</w:t>
      </w:r>
    </w:p>
    <w:p w:rsidR="007F4A1B" w:rsidRDefault="007F4A1B" w:rsidP="007F4A1B">
      <w:pPr>
        <w:pStyle w:val="Standard"/>
        <w:rPr>
          <w:rFonts w:ascii="Times New Roman" w:hAnsi="Times New Roman"/>
        </w:rPr>
      </w:pPr>
      <w:r>
        <w:rPr>
          <w:rFonts w:ascii="Times New Roman" w:hAnsi="Times New Roman"/>
        </w:rPr>
        <w:t>Pozew, dowody….</w:t>
      </w:r>
    </w:p>
    <w:p w:rsidR="007F4A1B" w:rsidRDefault="007F4A1B" w:rsidP="007F4A1B">
      <w:pPr>
        <w:pStyle w:val="Standard"/>
        <w:rPr>
          <w:rFonts w:ascii="Times New Roman" w:hAnsi="Times New Roman"/>
        </w:rPr>
      </w:pPr>
      <w:r>
        <w:rPr>
          <w:rFonts w:ascii="Times New Roman" w:hAnsi="Times New Roman"/>
        </w:rPr>
        <w:t>Omówione powyżej kwestie należy wskazać w pozwie i poprzeć dowodami. Najczęściej są to zeznania samych małżonków, członków najbliższej rodziny, znajomych, dokumenty, zdjęcia. Postępowanie dowodowe ma przede wszystkim na celu ustalenie okoliczności dotyczących rozkładu pożycia, jak również okoliczności dotyczących dzieci stron i ich sytuacji, a w razie uznania powództwa - także przyczyn, które skłoniły do tego stronę pozwaną.</w:t>
      </w:r>
    </w:p>
    <w:p w:rsidR="007F4A1B" w:rsidRDefault="007F4A1B" w:rsidP="007F4A1B">
      <w:pPr>
        <w:pStyle w:val="Standard"/>
        <w:rPr>
          <w:rFonts w:ascii="Times New Roman" w:hAnsi="Times New Roman"/>
        </w:rPr>
      </w:pPr>
      <w:r>
        <w:rPr>
          <w:rFonts w:ascii="Times New Roman" w:hAnsi="Times New Roman"/>
        </w:rPr>
        <w:t xml:space="preserve">W każdej sprawie o rozwód sąd zarządza przeprowadzenie dowodu z przesłuchania stron. Protokół rozprawy powinien zawierać oświadczenie małżonków co do liczby, wieku i płci dzieci żyjących, stosunków majątkowych i zarobkowych obu małżonków, szczególnych obowiązków utrzymania osób </w:t>
      </w:r>
      <w:r>
        <w:rPr>
          <w:rFonts w:ascii="Times New Roman" w:hAnsi="Times New Roman"/>
        </w:rPr>
        <w:lastRenderedPageBreak/>
        <w:t>nie będących ich wspólnymi dziećmi oraz co do treści umowy majątkowej, jeżeli małżonkowie umowę taką zawarli.</w:t>
      </w:r>
    </w:p>
    <w:p w:rsidR="007F4A1B" w:rsidRDefault="007F4A1B" w:rsidP="007F4A1B">
      <w:pPr>
        <w:pStyle w:val="Standard"/>
        <w:rPr>
          <w:rFonts w:ascii="Times New Roman" w:hAnsi="Times New Roman"/>
        </w:rPr>
      </w:pPr>
      <w:r>
        <w:rPr>
          <w:rFonts w:ascii="Times New Roman" w:hAnsi="Times New Roman"/>
        </w:rPr>
        <w:t>Rozwód, a dzieci.</w:t>
      </w:r>
    </w:p>
    <w:p w:rsidR="007F4A1B" w:rsidRDefault="007F4A1B" w:rsidP="007F4A1B">
      <w:pPr>
        <w:pStyle w:val="Standard"/>
        <w:rPr>
          <w:rFonts w:ascii="Times New Roman" w:hAnsi="Times New Roman"/>
        </w:rPr>
      </w:pPr>
      <w:r>
        <w:rPr>
          <w:rFonts w:ascii="Times New Roman" w:hAnsi="Times New Roman"/>
        </w:rPr>
        <w:t>Gdy zapadnie decyzja o rozwodzie, ważną kwestią która ma wpływ na dalsze działania i tok postępowania jest fakt, czy w związku małżeńskim zrodziły się dzieci czy też nie. Dlaczego? Wynika to z charakteru postępowania – rozwód nie może się odbyć ze szkodą dla małoletnich dzieci, a co za tym idzie, orzeczenie rozwodu musi uregulować najważniejsze kwestie związane z wykonywaniem władzy rodzicielskiej, kontaktami z dziećmi, decyduje o alimentach, miejscu ich zamieszkania. ( Małżeństwa bezdzietne nie muszą koncentrować swojej uwagi na tych kwestiach, z tego względu postępowanie jest łatwiejsze.) Jeżeli pozwany uznaje żądanie pozwu a małżonkowie nie mają wspólnych małoletnich dzieci, sąd może ograniczyć postępowanie dowodowe do przesłuchania stron.</w:t>
      </w:r>
    </w:p>
    <w:p w:rsidR="007F4A1B" w:rsidRDefault="007F4A1B" w:rsidP="007F4A1B">
      <w:pPr>
        <w:pStyle w:val="Standard"/>
        <w:rPr>
          <w:rFonts w:ascii="Times New Roman" w:hAnsi="Times New Roman"/>
        </w:rPr>
      </w:pPr>
      <w:r>
        <w:rPr>
          <w:rFonts w:ascii="Times New Roman" w:hAnsi="Times New Roman"/>
        </w:rPr>
        <w:t>Polskie prawo przewiduje możliwość ugodowego ustalenia kwestii wychowania i rozwoju dzieci po rozwodzie. Rodzice mogą zawrzeć porozumienie o sposobie wykonywania władzy rodzicielskiej i utrzymywaniu kontaktów z dzieckiem po rozwodzie. Jeżeli jest ono zgodne z dobrem dziecka, Sąd uwzględni poczynione ustalenia w wyroku rozwodowym. Na czym to polega? Rodzice wspólnie ustalają zakres władzy rodzicielskiej jaki będzie im przypadał, wysokość alimentów, gdzie dziecko będzie mieszkać, można ustalić sposób kontaktów, spędzania wakacji, świąt itp., decydują kto będzie sprawował zarząd majątkiem dziecka. Porozumienie stanowi duże ułatwienie i przyspiesza proces rozwodowy. Sąd analizuje gotowe i bezsporne ustalenia rodziców, którzy poza salą rozpraw doszli do kompromisu.</w:t>
      </w:r>
    </w:p>
    <w:p w:rsidR="007F4A1B" w:rsidRDefault="007F4A1B" w:rsidP="007F4A1B">
      <w:pPr>
        <w:pStyle w:val="Standard"/>
        <w:rPr>
          <w:rFonts w:ascii="Times New Roman" w:hAnsi="Times New Roman"/>
        </w:rPr>
      </w:pPr>
      <w:r>
        <w:rPr>
          <w:rFonts w:ascii="Times New Roman" w:hAnsi="Times New Roman"/>
        </w:rPr>
        <w:t>Brak porozumienia między rodzicami na etapie składania pozwu do Sadu, powoduje konieczność złożenia pozwu dość rozbudowanego, w którym strona wnosząca pozew wskazuje w jaki sposób ona chciałaby ustalić kwestie związane z wychowaniem dzieci po rozwodzie. Drugi z rodziców ma prawo ustosunkować się do treści złożonego pozwu w odpowiedzi na tenże pozew.</w:t>
      </w:r>
    </w:p>
    <w:p w:rsidR="007F4A1B" w:rsidRDefault="007F4A1B" w:rsidP="007F4A1B">
      <w:pPr>
        <w:pStyle w:val="Standard"/>
        <w:rPr>
          <w:rFonts w:ascii="Times New Roman" w:hAnsi="Times New Roman"/>
        </w:rPr>
      </w:pPr>
      <w:r>
        <w:rPr>
          <w:rFonts w:ascii="Times New Roman" w:hAnsi="Times New Roman"/>
        </w:rPr>
        <w:t xml:space="preserve">Sąd może zarządzić przeprowadzenie przez wyznaczoną osobę wywiadu środowiskowego w celu ustalenia warunków, w których żyją i wychowują się dzieci stron. W razie konfliktu, wątpliwości dotyczących wykonywania władzy rodzicielskiej czy ustalenia kontaktów rodziców z dziećmi po rozwodzie, Sądy korzystają z opinii Rodzinnych Ośrodków </w:t>
      </w:r>
      <w:proofErr w:type="spellStart"/>
      <w:r>
        <w:rPr>
          <w:rFonts w:ascii="Times New Roman" w:hAnsi="Times New Roman"/>
        </w:rPr>
        <w:t>Diagnostyczno</w:t>
      </w:r>
      <w:proofErr w:type="spellEnd"/>
      <w:r>
        <w:rPr>
          <w:rFonts w:ascii="Times New Roman" w:hAnsi="Times New Roman"/>
        </w:rPr>
        <w:t xml:space="preserve"> Konsultacyjnych.</w:t>
      </w:r>
    </w:p>
    <w:p w:rsidR="007F4A1B" w:rsidRDefault="007F4A1B" w:rsidP="007F4A1B">
      <w:pPr>
        <w:pStyle w:val="Standard"/>
        <w:rPr>
          <w:rFonts w:ascii="Times New Roman" w:hAnsi="Times New Roman"/>
        </w:rPr>
      </w:pPr>
      <w:r>
        <w:rPr>
          <w:rFonts w:ascii="Times New Roman" w:hAnsi="Times New Roman"/>
        </w:rPr>
        <w:t>Należy pamiętać, że w każdym stanie sprawy o rozwód, sąd może skierować strony do mediacji w celu ugodowego załatwienia spornych kwestii dotyczących zaspokojenia potrzeb rodziny, alimentów, sposobu sprawowania władzy rodzicielskiej, kontaktów z dziećmi oraz spraw majątkowych podlegających rozstrzygnięciu w wyroku orzekającym rozwód.</w:t>
      </w:r>
    </w:p>
    <w:p w:rsidR="007F4A1B" w:rsidRDefault="007F4A1B" w:rsidP="007F4A1B">
      <w:pPr>
        <w:pStyle w:val="Standard"/>
        <w:rPr>
          <w:rFonts w:ascii="Times New Roman" w:hAnsi="Times New Roman"/>
        </w:rPr>
      </w:pPr>
      <w:r>
        <w:rPr>
          <w:rFonts w:ascii="Times New Roman" w:hAnsi="Times New Roman"/>
        </w:rPr>
        <w:t>Rozwód, a mieszkanie.</w:t>
      </w:r>
    </w:p>
    <w:p w:rsidR="007F4A1B" w:rsidRDefault="007F4A1B" w:rsidP="007F4A1B">
      <w:pPr>
        <w:pStyle w:val="Standard"/>
        <w:rPr>
          <w:rFonts w:ascii="Times New Roman" w:hAnsi="Times New Roman"/>
        </w:rPr>
      </w:pPr>
      <w:r>
        <w:rPr>
          <w:rFonts w:ascii="Times New Roman" w:hAnsi="Times New Roman"/>
        </w:rPr>
        <w:t>Bardzo ważnym rozstrzygnięciem jakie może podjąć Sąd, orzeczenie o sposobie korzystania ze wspólnego mieszkania przez czas wspólnego w nim zamieszkiwania rozwiedzionych małżonków, jeżeli zajmują je wspólnie. Orzekając o wspólnym mieszkaniu małżonków sąd uwzględnia przede wszystkim potrzeby dzieci i małżonka, któremu powierza wykonywanie władzy rodzicielskiej. Ma to kolosalne znaczenie, biorąc pod uwagę fakt, że przeważnie rodziny w Polsce posiadają tylko jedno mieszkanie i stanowi ono cały dorobek życia rodziny, niejednokrotnie nie stać małżonków na zakup czy też wynajęcie drugiego lokalu.</w:t>
      </w:r>
    </w:p>
    <w:p w:rsidR="007F4A1B" w:rsidRDefault="007F4A1B" w:rsidP="007F4A1B">
      <w:pPr>
        <w:pStyle w:val="Standard"/>
        <w:rPr>
          <w:rFonts w:ascii="Times New Roman" w:hAnsi="Times New Roman"/>
        </w:rPr>
      </w:pPr>
      <w:r>
        <w:rPr>
          <w:rFonts w:ascii="Times New Roman" w:hAnsi="Times New Roman"/>
        </w:rPr>
        <w:lastRenderedPageBreak/>
        <w:t>W wypadkach wyjątkowych, gdy jeden z małżonków swym rażąco nagannym postępowaniem uniemożliwia wspólne zamieszkiwanie, sąd może nakazać jego eksmisję na żądanie drugiego małżonka.</w:t>
      </w:r>
    </w:p>
    <w:p w:rsidR="007F4A1B" w:rsidRDefault="007F4A1B" w:rsidP="007F4A1B">
      <w:pPr>
        <w:pStyle w:val="Standard"/>
        <w:rPr>
          <w:rFonts w:ascii="Times New Roman" w:hAnsi="Times New Roman"/>
        </w:rPr>
      </w:pPr>
      <w:r>
        <w:rPr>
          <w:rFonts w:ascii="Times New Roman" w:hAnsi="Times New Roman"/>
        </w:rPr>
        <w:t>Na zgodny wniosek stron sąd może w wyroku orzekającym rozwód orzec również o podziale wspólnego mieszkania albo o przyznaniu mieszkania jednemu z małżonków, jeżeli drugi małżonek wyraża zgodę na jego opuszczenie bez dostarczenia lokalu zamiennego i pomieszczenia zastępczego, o ile podział bądź jego przyznanie jednemu z małżonków są możliwe. (art. 58§2 kro ).</w:t>
      </w:r>
    </w:p>
    <w:p w:rsidR="007F4A1B" w:rsidRDefault="007F4A1B" w:rsidP="007F4A1B">
      <w:pPr>
        <w:pStyle w:val="Standard"/>
        <w:rPr>
          <w:rFonts w:ascii="Times New Roman" w:hAnsi="Times New Roman"/>
        </w:rPr>
      </w:pPr>
      <w:r>
        <w:rPr>
          <w:rFonts w:ascii="Times New Roman" w:hAnsi="Times New Roman"/>
        </w:rPr>
        <w:t>Rozwód a inne sprawy…</w:t>
      </w:r>
    </w:p>
    <w:p w:rsidR="007F4A1B" w:rsidRDefault="007F4A1B" w:rsidP="007F4A1B">
      <w:pPr>
        <w:pStyle w:val="Standard"/>
      </w:pPr>
      <w:r>
        <w:rPr>
          <w:rFonts w:ascii="Times New Roman" w:hAnsi="Times New Roman"/>
        </w:rPr>
        <w:t>Sprawa o rozwód ma na celu „w miarę kompleksowe” uregulowanie spornych kwestii dotyczących rodziny. Z tego też względu, w czasie trwania procesu o rozwód lub nie może być wszczęta odrębna sprawa o zaspokojenie potrzeb rodziny i o alimenty pomiędzy małżonkami albo pomiędzy nimi a ich wspólnymi małoletnimi dziećmi co do świadczeń za okres od wytoczenia powództwa o rozwód. Nie może być także wszczęte odrębne postępowanie dotyczące władzy rodzicielskiej nad wspólnymi małoletnimi dziećmi stron lub o ustalenie kontaktów z nimi.</w:t>
      </w:r>
    </w:p>
    <w:p w:rsidR="00EF5952" w:rsidRDefault="00EF5952">
      <w:bookmarkStart w:id="0" w:name="_GoBack"/>
      <w:bookmarkEnd w:id="0"/>
    </w:p>
    <w:sectPr w:rsidR="00EF595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09"/>
    <w:rsid w:val="007F4A1B"/>
    <w:rsid w:val="009A3D09"/>
    <w:rsid w:val="00EF5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4A1B"/>
    <w:pPr>
      <w:suppressAutoHyphens/>
      <w:autoSpaceDN w:val="0"/>
      <w:textAlignment w:val="baseline"/>
    </w:pPr>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4A1B"/>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8955</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2017-05-11T09:20:00Z</dcterms:created>
  <dcterms:modified xsi:type="dcterms:W3CDTF">2017-05-11T09:20:00Z</dcterms:modified>
</cp:coreProperties>
</file>